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B78D" w14:textId="77777777" w:rsidR="00230427" w:rsidRDefault="00230427" w:rsidP="00086A1A">
      <w:pPr>
        <w:pStyle w:val="Textosinformato"/>
        <w:jc w:val="center"/>
        <w:rPr>
          <w:rFonts w:ascii="Arial" w:eastAsia="MS Mincho" w:hAnsi="Arial" w:cs="Arial"/>
          <w:b/>
          <w:bCs/>
          <w:sz w:val="34"/>
          <w:szCs w:val="34"/>
          <w:u w:val="single"/>
        </w:rPr>
      </w:pPr>
      <w:r>
        <w:rPr>
          <w:rFonts w:ascii="Arial" w:eastAsia="MS Mincho" w:hAnsi="Arial" w:cs="Arial"/>
          <w:b/>
          <w:bCs/>
          <w:sz w:val="34"/>
          <w:szCs w:val="34"/>
          <w:u w:val="single"/>
        </w:rPr>
        <w:t>BOLETÍN DE INSCRIPCIÓN</w:t>
      </w:r>
    </w:p>
    <w:p w14:paraId="705C0BD8" w14:textId="77777777" w:rsidR="00191FE1" w:rsidRPr="00191FE1" w:rsidRDefault="00191FE1" w:rsidP="00086A1A">
      <w:pPr>
        <w:pStyle w:val="Textosinformato"/>
        <w:jc w:val="center"/>
        <w:rPr>
          <w:rFonts w:ascii="Arial" w:eastAsia="MS Mincho" w:hAnsi="Arial" w:cs="Arial"/>
          <w:b/>
          <w:bCs/>
          <w:u w:val="single"/>
        </w:rPr>
      </w:pPr>
    </w:p>
    <w:p w14:paraId="1FAEC8D7" w14:textId="3A191C36" w:rsidR="00B512C5" w:rsidRPr="003704E4" w:rsidRDefault="0068285D" w:rsidP="00086A1A">
      <w:pPr>
        <w:pStyle w:val="Textosinformato"/>
        <w:jc w:val="center"/>
        <w:rPr>
          <w:rFonts w:ascii="Arial" w:hAnsi="Arial" w:cs="Arial"/>
          <w:b/>
          <w:bCs/>
          <w:color w:val="000000"/>
          <w:sz w:val="28"/>
          <w:szCs w:val="28"/>
          <w:u w:val="single"/>
        </w:rPr>
      </w:pPr>
      <w:r>
        <w:rPr>
          <w:rFonts w:ascii="Arial" w:eastAsia="MS Mincho" w:hAnsi="Arial" w:cs="Arial"/>
          <w:b/>
          <w:bCs/>
          <w:sz w:val="28"/>
          <w:szCs w:val="28"/>
          <w:u w:val="single"/>
        </w:rPr>
        <w:t>JORNADA INFORMATIVA: “Gestión Catastral”</w:t>
      </w:r>
    </w:p>
    <w:p w14:paraId="0F5BA053" w14:textId="77777777" w:rsidR="00B512C5" w:rsidRDefault="00B512C5"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03"/>
        <w:gridCol w:w="1307"/>
        <w:gridCol w:w="2550"/>
        <w:gridCol w:w="5388"/>
      </w:tblGrid>
      <w:tr w:rsidR="007E37F7" w14:paraId="7EBFC7FA" w14:textId="77777777" w:rsidTr="008309CF">
        <w:tc>
          <w:tcPr>
            <w:tcW w:w="2410" w:type="dxa"/>
            <w:gridSpan w:val="2"/>
            <w:shd w:val="clear" w:color="auto" w:fill="F2F2F2" w:themeFill="background1" w:themeFillShade="F2"/>
          </w:tcPr>
          <w:p w14:paraId="492236D1" w14:textId="77777777" w:rsidR="007E37F7" w:rsidRPr="00E82EA3" w:rsidRDefault="007E37F7" w:rsidP="007E37F7">
            <w:pPr>
              <w:widowControl w:val="0"/>
              <w:spacing w:line="360" w:lineRule="auto"/>
              <w:rPr>
                <w:rFonts w:asciiTheme="minorHAnsi" w:hAnsiTheme="minorHAnsi" w:cs="Arial"/>
                <w:b/>
                <w:sz w:val="20"/>
                <w:szCs w:val="20"/>
                <w:lang w:val="es-ES_tradnl"/>
              </w:rPr>
            </w:pPr>
            <w:r w:rsidRPr="00E82EA3">
              <w:rPr>
                <w:rFonts w:asciiTheme="minorHAnsi" w:hAnsiTheme="minorHAnsi" w:cs="Arial"/>
                <w:b/>
                <w:sz w:val="20"/>
                <w:szCs w:val="20"/>
                <w:lang w:val="es-ES_tradnl"/>
              </w:rPr>
              <w:t>FECHA</w:t>
            </w:r>
          </w:p>
        </w:tc>
        <w:tc>
          <w:tcPr>
            <w:tcW w:w="7938" w:type="dxa"/>
            <w:gridSpan w:val="2"/>
          </w:tcPr>
          <w:p w14:paraId="409DBF46" w14:textId="463E782B" w:rsidR="007E37F7" w:rsidRPr="00E82EA3" w:rsidRDefault="00B40CB1" w:rsidP="00D00DC5">
            <w:pPr>
              <w:widowControl w:val="0"/>
              <w:spacing w:line="360" w:lineRule="auto"/>
              <w:jc w:val="both"/>
              <w:rPr>
                <w:rFonts w:asciiTheme="minorHAnsi" w:hAnsiTheme="minorHAnsi" w:cs="Arial"/>
                <w:b/>
                <w:color w:val="FF0000"/>
                <w:sz w:val="20"/>
                <w:szCs w:val="20"/>
                <w:lang w:val="es-ES_tradnl"/>
              </w:rPr>
            </w:pPr>
            <w:r>
              <w:rPr>
                <w:rFonts w:asciiTheme="minorHAnsi" w:hAnsiTheme="minorHAnsi" w:cs="Arial"/>
                <w:sz w:val="20"/>
                <w:szCs w:val="20"/>
                <w:lang w:val="es-ES_tradnl"/>
              </w:rPr>
              <w:t>21</w:t>
            </w:r>
            <w:r w:rsidR="00D00DC5" w:rsidRPr="00E82EA3">
              <w:rPr>
                <w:rFonts w:asciiTheme="minorHAnsi" w:hAnsiTheme="minorHAnsi" w:cs="Arial"/>
                <w:sz w:val="20"/>
                <w:szCs w:val="20"/>
                <w:lang w:val="es-ES_tradnl"/>
              </w:rPr>
              <w:t xml:space="preserve"> de </w:t>
            </w:r>
            <w:r>
              <w:rPr>
                <w:rFonts w:asciiTheme="minorHAnsi" w:hAnsiTheme="minorHAnsi" w:cs="Arial"/>
                <w:sz w:val="20"/>
                <w:szCs w:val="20"/>
                <w:lang w:val="es-ES_tradnl"/>
              </w:rPr>
              <w:t>septiembre</w:t>
            </w:r>
            <w:r w:rsidR="00D00DC5" w:rsidRPr="00E82EA3">
              <w:rPr>
                <w:rFonts w:asciiTheme="minorHAnsi" w:hAnsiTheme="minorHAnsi" w:cs="Arial"/>
                <w:sz w:val="20"/>
                <w:szCs w:val="20"/>
                <w:lang w:val="es-ES_tradnl"/>
              </w:rPr>
              <w:t xml:space="preserve"> de 2023 (jueves)</w:t>
            </w:r>
          </w:p>
        </w:tc>
      </w:tr>
      <w:tr w:rsidR="007E37F7" w14:paraId="37E0FBED" w14:textId="77777777" w:rsidTr="008309CF">
        <w:tc>
          <w:tcPr>
            <w:tcW w:w="2410" w:type="dxa"/>
            <w:gridSpan w:val="2"/>
            <w:shd w:val="clear" w:color="auto" w:fill="F2F2F2" w:themeFill="background1" w:themeFillShade="F2"/>
          </w:tcPr>
          <w:p w14:paraId="1E67C313" w14:textId="77777777" w:rsidR="007E37F7" w:rsidRPr="00E82EA3" w:rsidRDefault="007E37F7" w:rsidP="00C07B39">
            <w:pPr>
              <w:widowControl w:val="0"/>
              <w:spacing w:line="360" w:lineRule="auto"/>
              <w:rPr>
                <w:rFonts w:asciiTheme="minorHAnsi" w:hAnsiTheme="minorHAnsi" w:cs="Arial"/>
                <w:b/>
                <w:sz w:val="20"/>
                <w:szCs w:val="20"/>
                <w:lang w:val="es-ES_tradnl"/>
              </w:rPr>
            </w:pPr>
            <w:r w:rsidRPr="00E82EA3">
              <w:rPr>
                <w:rFonts w:asciiTheme="minorHAnsi" w:hAnsiTheme="minorHAnsi" w:cs="Arial"/>
                <w:b/>
                <w:sz w:val="20"/>
                <w:szCs w:val="20"/>
                <w:lang w:val="es-ES_tradnl"/>
              </w:rPr>
              <w:t>HORA</w:t>
            </w:r>
          </w:p>
        </w:tc>
        <w:tc>
          <w:tcPr>
            <w:tcW w:w="7938" w:type="dxa"/>
            <w:gridSpan w:val="2"/>
          </w:tcPr>
          <w:p w14:paraId="0DB3701F" w14:textId="1E429C62" w:rsidR="007E37F7" w:rsidRPr="00E82EA3" w:rsidRDefault="001D0CB0" w:rsidP="006F706B">
            <w:pPr>
              <w:widowControl w:val="0"/>
              <w:spacing w:line="360" w:lineRule="auto"/>
              <w:jc w:val="both"/>
              <w:rPr>
                <w:rFonts w:asciiTheme="minorHAnsi" w:hAnsiTheme="minorHAnsi" w:cs="Arial"/>
                <w:sz w:val="20"/>
                <w:szCs w:val="20"/>
                <w:lang w:val="es-ES_tradnl"/>
              </w:rPr>
            </w:pPr>
            <w:r w:rsidRPr="00E82EA3">
              <w:rPr>
                <w:rFonts w:asciiTheme="minorHAnsi" w:hAnsiTheme="minorHAnsi" w:cs="Arial"/>
                <w:sz w:val="20"/>
                <w:szCs w:val="20"/>
                <w:lang w:val="es-ES_tradnl"/>
              </w:rPr>
              <w:t>1</w:t>
            </w:r>
            <w:r w:rsidR="00B40CB1">
              <w:rPr>
                <w:rFonts w:asciiTheme="minorHAnsi" w:hAnsiTheme="minorHAnsi" w:cs="Arial"/>
                <w:sz w:val="20"/>
                <w:szCs w:val="20"/>
                <w:lang w:val="es-ES_tradnl"/>
              </w:rPr>
              <w:t>8</w:t>
            </w:r>
            <w:r w:rsidR="00853C8B" w:rsidRPr="00E82EA3">
              <w:rPr>
                <w:rFonts w:asciiTheme="minorHAnsi" w:hAnsiTheme="minorHAnsi" w:cs="Arial"/>
                <w:sz w:val="20"/>
                <w:szCs w:val="20"/>
                <w:lang w:val="es-ES_tradnl"/>
              </w:rPr>
              <w:t>:00h</w:t>
            </w:r>
          </w:p>
        </w:tc>
      </w:tr>
      <w:tr w:rsidR="007E37F7" w14:paraId="18337C9F" w14:textId="77777777" w:rsidTr="008309CF">
        <w:tc>
          <w:tcPr>
            <w:tcW w:w="2410" w:type="dxa"/>
            <w:gridSpan w:val="2"/>
            <w:shd w:val="clear" w:color="auto" w:fill="F2F2F2" w:themeFill="background1" w:themeFillShade="F2"/>
          </w:tcPr>
          <w:p w14:paraId="4D2D8272" w14:textId="77777777" w:rsidR="007E37F7" w:rsidRPr="007E37F7"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IMPARTE</w:t>
            </w:r>
          </w:p>
        </w:tc>
        <w:tc>
          <w:tcPr>
            <w:tcW w:w="7938" w:type="dxa"/>
            <w:gridSpan w:val="2"/>
          </w:tcPr>
          <w:p w14:paraId="56A02583" w14:textId="55A2053F" w:rsidR="00967054" w:rsidRDefault="00967054" w:rsidP="00967054">
            <w:pPr>
              <w:pStyle w:val="Ttulo5"/>
              <w:keepNext/>
              <w:numPr>
                <w:ilvl w:val="0"/>
                <w:numId w:val="9"/>
              </w:numPr>
              <w:autoSpaceDE w:val="0"/>
              <w:autoSpaceDN w:val="0"/>
              <w:adjustRightInd w:val="0"/>
              <w:spacing w:before="0" w:after="0"/>
              <w:jc w:val="both"/>
              <w:rPr>
                <w:rFonts w:asciiTheme="minorHAnsi" w:hAnsiTheme="minorHAnsi" w:cs="Arial"/>
                <w:bCs w:val="0"/>
                <w:i w:val="0"/>
                <w:iCs w:val="0"/>
                <w:sz w:val="20"/>
                <w:szCs w:val="20"/>
                <w:lang w:val="es-ES_tradnl"/>
              </w:rPr>
            </w:pPr>
            <w:r>
              <w:rPr>
                <w:rFonts w:asciiTheme="minorHAnsi" w:hAnsiTheme="minorHAnsi" w:cs="Arial"/>
                <w:bCs w:val="0"/>
                <w:i w:val="0"/>
                <w:iCs w:val="0"/>
                <w:sz w:val="20"/>
                <w:szCs w:val="20"/>
                <w:lang w:val="es-ES_tradnl"/>
              </w:rPr>
              <w:t xml:space="preserve">Dª. Micaela Martínez Benavente, </w:t>
            </w:r>
            <w:r w:rsidRPr="00967054">
              <w:rPr>
                <w:rFonts w:asciiTheme="minorHAnsi" w:hAnsiTheme="minorHAnsi" w:cs="Arial"/>
                <w:bCs w:val="0"/>
                <w:sz w:val="20"/>
                <w:szCs w:val="20"/>
                <w:lang w:val="es-ES_tradnl"/>
              </w:rPr>
              <w:t>Gerente Territorial Catastro Pontevedra</w:t>
            </w:r>
          </w:p>
          <w:p w14:paraId="63374EE3" w14:textId="293E506D" w:rsidR="00E82EA3" w:rsidRPr="00E82EA3" w:rsidRDefault="00E82EA3" w:rsidP="00967054">
            <w:pPr>
              <w:pStyle w:val="Ttulo5"/>
              <w:keepNext/>
              <w:numPr>
                <w:ilvl w:val="0"/>
                <w:numId w:val="9"/>
              </w:numPr>
              <w:autoSpaceDE w:val="0"/>
              <w:autoSpaceDN w:val="0"/>
              <w:adjustRightInd w:val="0"/>
              <w:spacing w:before="0" w:after="0"/>
              <w:jc w:val="both"/>
              <w:rPr>
                <w:rFonts w:asciiTheme="minorHAnsi" w:hAnsiTheme="minorHAnsi" w:cs="Arial"/>
                <w:sz w:val="20"/>
                <w:szCs w:val="20"/>
                <w:lang w:val="es-ES_tradnl"/>
              </w:rPr>
            </w:pPr>
            <w:r w:rsidRPr="00E82EA3">
              <w:rPr>
                <w:rFonts w:asciiTheme="minorHAnsi" w:hAnsiTheme="minorHAnsi" w:cs="Arial"/>
                <w:bCs w:val="0"/>
                <w:i w:val="0"/>
                <w:iCs w:val="0"/>
                <w:sz w:val="20"/>
                <w:szCs w:val="20"/>
                <w:lang w:val="es-ES_tradnl"/>
              </w:rPr>
              <w:t xml:space="preserve">D. </w:t>
            </w:r>
            <w:r w:rsidR="00B40CB1">
              <w:rPr>
                <w:rFonts w:asciiTheme="minorHAnsi" w:hAnsiTheme="minorHAnsi" w:cs="Arial"/>
                <w:bCs w:val="0"/>
                <w:i w:val="0"/>
                <w:iCs w:val="0"/>
                <w:sz w:val="20"/>
                <w:szCs w:val="20"/>
                <w:lang w:val="es-ES_tradnl"/>
              </w:rPr>
              <w:t>Jesús Castillo Cortes</w:t>
            </w:r>
            <w:r>
              <w:rPr>
                <w:rFonts w:asciiTheme="minorHAnsi" w:hAnsiTheme="minorHAnsi" w:cs="Arial"/>
                <w:sz w:val="20"/>
                <w:szCs w:val="20"/>
                <w:lang w:val="es-ES_tradnl"/>
              </w:rPr>
              <w:t xml:space="preserve">, </w:t>
            </w:r>
            <w:r w:rsidR="00B40CB1">
              <w:rPr>
                <w:rFonts w:asciiTheme="minorHAnsi" w:hAnsiTheme="minorHAnsi" w:cs="Arial"/>
                <w:sz w:val="20"/>
                <w:szCs w:val="20"/>
                <w:lang w:val="es-ES_tradnl"/>
              </w:rPr>
              <w:t>Gerente Territorial Adjunto de Pontevedra. Oficina de Vigo. Dirección General del Catastro</w:t>
            </w:r>
          </w:p>
          <w:p w14:paraId="65F236F7" w14:textId="163F6192" w:rsidR="00E82EA3" w:rsidRPr="00191FE1" w:rsidRDefault="00E82EA3" w:rsidP="00967054">
            <w:pPr>
              <w:pStyle w:val="Ttulo5"/>
              <w:keepNext/>
              <w:numPr>
                <w:ilvl w:val="0"/>
                <w:numId w:val="9"/>
              </w:numPr>
              <w:autoSpaceDE w:val="0"/>
              <w:autoSpaceDN w:val="0"/>
              <w:adjustRightInd w:val="0"/>
              <w:spacing w:before="0" w:after="0"/>
              <w:jc w:val="both"/>
              <w:rPr>
                <w:rFonts w:asciiTheme="minorHAnsi" w:hAnsiTheme="minorHAnsi" w:cs="Arial"/>
                <w:sz w:val="20"/>
                <w:szCs w:val="20"/>
                <w:lang w:val="es-ES_tradnl"/>
              </w:rPr>
            </w:pPr>
            <w:r w:rsidRPr="00E82EA3">
              <w:rPr>
                <w:rFonts w:asciiTheme="minorHAnsi" w:hAnsiTheme="minorHAnsi" w:cs="Arial"/>
                <w:bCs w:val="0"/>
                <w:i w:val="0"/>
                <w:iCs w:val="0"/>
                <w:sz w:val="20"/>
                <w:szCs w:val="20"/>
                <w:lang w:val="es-ES_tradnl"/>
              </w:rPr>
              <w:t>D</w:t>
            </w:r>
            <w:r w:rsidR="00B40CB1">
              <w:rPr>
                <w:rFonts w:asciiTheme="minorHAnsi" w:hAnsiTheme="minorHAnsi" w:cs="Arial"/>
                <w:bCs w:val="0"/>
                <w:i w:val="0"/>
                <w:iCs w:val="0"/>
                <w:sz w:val="20"/>
                <w:szCs w:val="20"/>
                <w:lang w:val="es-ES_tradnl"/>
              </w:rPr>
              <w:t>ª. Mª. José González Estévez</w:t>
            </w:r>
            <w:r>
              <w:rPr>
                <w:rFonts w:asciiTheme="minorHAnsi" w:hAnsiTheme="minorHAnsi" w:cs="Arial"/>
                <w:bCs w:val="0"/>
                <w:i w:val="0"/>
                <w:iCs w:val="0"/>
                <w:sz w:val="20"/>
                <w:szCs w:val="20"/>
                <w:lang w:val="es-ES_tradnl"/>
              </w:rPr>
              <w:t xml:space="preserve">, </w:t>
            </w:r>
            <w:proofErr w:type="gramStart"/>
            <w:r w:rsidR="00B40CB1">
              <w:rPr>
                <w:rFonts w:asciiTheme="minorHAnsi" w:hAnsiTheme="minorHAnsi" w:cs="Arial"/>
                <w:sz w:val="20"/>
                <w:szCs w:val="20"/>
                <w:lang w:val="es-ES_tradnl"/>
              </w:rPr>
              <w:t>Jefa</w:t>
            </w:r>
            <w:proofErr w:type="gramEnd"/>
            <w:r w:rsidR="00B40CB1">
              <w:rPr>
                <w:rFonts w:asciiTheme="minorHAnsi" w:hAnsiTheme="minorHAnsi" w:cs="Arial"/>
                <w:sz w:val="20"/>
                <w:szCs w:val="20"/>
                <w:lang w:val="es-ES_tradnl"/>
              </w:rPr>
              <w:t xml:space="preserve"> de Sección de Gestión. Oficina de Vigo. Dirección General de Catastro</w:t>
            </w:r>
          </w:p>
        </w:tc>
      </w:tr>
      <w:tr w:rsidR="00C07B39" w14:paraId="05BF73B7" w14:textId="77777777" w:rsidTr="008309CF">
        <w:tc>
          <w:tcPr>
            <w:tcW w:w="2410" w:type="dxa"/>
            <w:gridSpan w:val="2"/>
            <w:shd w:val="clear" w:color="auto" w:fill="F2F2F2" w:themeFill="background1" w:themeFillShade="F2"/>
          </w:tcPr>
          <w:p w14:paraId="611FB635" w14:textId="77777777" w:rsidR="00C07B39" w:rsidRPr="00821215" w:rsidRDefault="00853C8B" w:rsidP="00C07B39">
            <w:pPr>
              <w:widowControl w:val="0"/>
              <w:spacing w:line="360" w:lineRule="auto"/>
              <w:rPr>
                <w:rFonts w:asciiTheme="minorHAnsi" w:hAnsiTheme="minorHAnsi" w:cs="Arial"/>
                <w:b/>
                <w:sz w:val="20"/>
                <w:szCs w:val="20"/>
                <w:highlight w:val="yellow"/>
                <w:lang w:val="es-ES_tradnl"/>
              </w:rPr>
            </w:pPr>
            <w:r w:rsidRPr="001D0CB0">
              <w:rPr>
                <w:rFonts w:asciiTheme="minorHAnsi" w:hAnsiTheme="minorHAnsi" w:cs="Arial"/>
                <w:b/>
                <w:sz w:val="20"/>
                <w:szCs w:val="20"/>
                <w:lang w:val="es-ES_tradnl"/>
              </w:rPr>
              <w:t>OBJETIVO DE LA JORNADA</w:t>
            </w:r>
          </w:p>
        </w:tc>
        <w:tc>
          <w:tcPr>
            <w:tcW w:w="7938" w:type="dxa"/>
            <w:gridSpan w:val="2"/>
          </w:tcPr>
          <w:p w14:paraId="68B22F15" w14:textId="26D4544B" w:rsidR="00B40CB1" w:rsidRPr="00B40CB1" w:rsidRDefault="00B40CB1" w:rsidP="00B40CB1">
            <w:pPr>
              <w:widowControl w:val="0"/>
              <w:spacing w:line="276" w:lineRule="auto"/>
              <w:jc w:val="both"/>
              <w:rPr>
                <w:rFonts w:asciiTheme="minorHAnsi" w:hAnsiTheme="minorHAnsi" w:cstheme="minorHAnsi"/>
                <w:iCs/>
                <w:sz w:val="20"/>
                <w:szCs w:val="20"/>
              </w:rPr>
            </w:pPr>
            <w:r w:rsidRPr="00B40CB1">
              <w:rPr>
                <w:rFonts w:asciiTheme="minorHAnsi" w:hAnsiTheme="minorHAnsi" w:cstheme="minorHAnsi"/>
                <w:bCs/>
                <w:sz w:val="20"/>
                <w:szCs w:val="20"/>
                <w:lang w:val="es-ES_tradnl"/>
              </w:rPr>
              <w:t xml:space="preserve">Con la firma del convenio colaboración suscrito entre la </w:t>
            </w:r>
            <w:r w:rsidRPr="00B40CB1">
              <w:rPr>
                <w:rFonts w:asciiTheme="minorHAnsi" w:hAnsiTheme="minorHAnsi" w:cstheme="minorHAnsi"/>
                <w:sz w:val="20"/>
                <w:szCs w:val="20"/>
              </w:rPr>
              <w:t xml:space="preserve">Dirección General del Catastro y el Colegio Oficial de Graduados Sociales de Pontevedra </w:t>
            </w:r>
            <w:r w:rsidRPr="00B40CB1">
              <w:rPr>
                <w:rFonts w:asciiTheme="minorHAnsi" w:hAnsiTheme="minorHAnsi" w:cstheme="minorHAnsi"/>
                <w:i/>
                <w:iCs/>
                <w:sz w:val="20"/>
                <w:szCs w:val="20"/>
                <w:u w:val="single"/>
              </w:rPr>
              <w:t>en materia de gestión catastral</w:t>
            </w:r>
            <w:r w:rsidRPr="00B40CB1">
              <w:rPr>
                <w:rFonts w:asciiTheme="minorHAnsi" w:hAnsiTheme="minorHAnsi" w:cstheme="minorHAnsi"/>
                <w:sz w:val="20"/>
                <w:szCs w:val="20"/>
              </w:rPr>
              <w:t>, (</w:t>
            </w:r>
            <w:hyperlink r:id="rId8" w:history="1">
              <w:r w:rsidRPr="00B40CB1">
                <w:rPr>
                  <w:rStyle w:val="Hipervnculo"/>
                  <w:rFonts w:asciiTheme="minorHAnsi" w:hAnsiTheme="minorHAnsi" w:cstheme="minorHAnsi"/>
                  <w:color w:val="auto"/>
                  <w:sz w:val="20"/>
                  <w:szCs w:val="20"/>
                </w:rPr>
                <w:t>BOE 278 de fecha 19 de noviembre de 2022</w:t>
              </w:r>
            </w:hyperlink>
            <w:r w:rsidRPr="00B40CB1">
              <w:rPr>
                <w:rFonts w:asciiTheme="minorHAnsi" w:hAnsiTheme="minorHAnsi" w:cstheme="minorHAnsi"/>
                <w:sz w:val="20"/>
                <w:szCs w:val="20"/>
              </w:rPr>
              <w:t>), en el marco de colaboración establecido el 23 de junio de</w:t>
            </w:r>
            <w:r>
              <w:rPr>
                <w:rFonts w:asciiTheme="minorHAnsi" w:hAnsiTheme="minorHAnsi" w:cstheme="minorHAnsi"/>
                <w:sz w:val="20"/>
                <w:szCs w:val="20"/>
              </w:rPr>
              <w:t xml:space="preserve"> </w:t>
            </w:r>
            <w:r w:rsidRPr="00B40CB1">
              <w:rPr>
                <w:rFonts w:asciiTheme="minorHAnsi" w:hAnsiTheme="minorHAnsi" w:cstheme="minorHAnsi"/>
                <w:sz w:val="20"/>
                <w:szCs w:val="20"/>
              </w:rPr>
              <w:t xml:space="preserve">2021 entre la Dirección General del Catastro y el Consejo General de Colegios de Graduados Sociales de España, </w:t>
            </w:r>
            <w:r w:rsidRPr="00B40CB1">
              <w:rPr>
                <w:rFonts w:asciiTheme="minorHAnsi" w:hAnsiTheme="minorHAnsi" w:cstheme="minorHAnsi"/>
                <w:b/>
                <w:sz w:val="20"/>
                <w:szCs w:val="20"/>
                <w:u w:val="single"/>
              </w:rPr>
              <w:t xml:space="preserve">se ha establecido el PIC </w:t>
            </w:r>
            <w:r w:rsidRPr="00B40CB1">
              <w:rPr>
                <w:rFonts w:asciiTheme="minorHAnsi" w:hAnsiTheme="minorHAnsi" w:cstheme="minorHAnsi"/>
                <w:b/>
                <w:iCs/>
                <w:sz w:val="20"/>
                <w:szCs w:val="20"/>
                <w:u w:val="single"/>
              </w:rPr>
              <w:t>(Punto de Información Catastral) en la sede colegial cuyo fin es la PRESTACIÓN DE SERVCIOS al colegiado/a y a sus clientes</w:t>
            </w:r>
            <w:r w:rsidRPr="00B40CB1">
              <w:rPr>
                <w:rFonts w:asciiTheme="minorHAnsi" w:hAnsiTheme="minorHAnsi" w:cstheme="minorHAnsi"/>
                <w:iCs/>
                <w:sz w:val="20"/>
                <w:szCs w:val="20"/>
              </w:rPr>
              <w:t>.</w:t>
            </w:r>
          </w:p>
          <w:p w14:paraId="16C51EC2" w14:textId="77777777" w:rsidR="00B40CB1" w:rsidRPr="00B40CB1" w:rsidRDefault="00B40CB1" w:rsidP="00B40CB1">
            <w:pPr>
              <w:widowControl w:val="0"/>
              <w:jc w:val="both"/>
              <w:rPr>
                <w:rFonts w:asciiTheme="minorHAnsi" w:hAnsiTheme="minorHAnsi" w:cstheme="minorHAnsi"/>
                <w:iCs/>
                <w:sz w:val="20"/>
                <w:szCs w:val="20"/>
              </w:rPr>
            </w:pPr>
          </w:p>
          <w:p w14:paraId="2339C20F" w14:textId="77777777" w:rsidR="00B40CB1" w:rsidRPr="00B40CB1" w:rsidRDefault="00B40CB1" w:rsidP="00B40CB1">
            <w:pPr>
              <w:widowControl w:val="0"/>
              <w:jc w:val="both"/>
              <w:rPr>
                <w:rFonts w:asciiTheme="minorHAnsi" w:hAnsiTheme="minorHAnsi" w:cstheme="minorHAnsi"/>
                <w:sz w:val="20"/>
                <w:szCs w:val="20"/>
                <w:lang w:val="es-ES_tradnl" w:eastAsia="es-ES_tradnl"/>
              </w:rPr>
            </w:pPr>
            <w:r w:rsidRPr="00B40CB1">
              <w:rPr>
                <w:rFonts w:asciiTheme="minorHAnsi" w:hAnsiTheme="minorHAnsi" w:cstheme="minorHAnsi"/>
                <w:iCs/>
                <w:sz w:val="20"/>
                <w:szCs w:val="20"/>
              </w:rPr>
              <w:t xml:space="preserve">Es por lo que la gerencia territorial de Catastro explicarán a las personas asistentes a esta jornada los </w:t>
            </w:r>
            <w:r w:rsidRPr="00B40CB1">
              <w:rPr>
                <w:rFonts w:asciiTheme="minorHAnsi" w:hAnsiTheme="minorHAnsi" w:cstheme="minorHAnsi"/>
                <w:b/>
                <w:iCs/>
                <w:sz w:val="20"/>
                <w:szCs w:val="20"/>
              </w:rPr>
              <w:t xml:space="preserve">SERVICIOS </w:t>
            </w:r>
            <w:r w:rsidRPr="00B40CB1">
              <w:rPr>
                <w:rFonts w:asciiTheme="minorHAnsi" w:hAnsiTheme="minorHAnsi" w:cstheme="minorHAnsi"/>
                <w:sz w:val="20"/>
                <w:szCs w:val="20"/>
                <w:lang w:val="es-ES_tradnl" w:eastAsia="es-ES_tradnl"/>
              </w:rPr>
              <w:t>que el Colegio puede prestar y como se lleva a cabo:</w:t>
            </w:r>
          </w:p>
          <w:p w14:paraId="79D67B28" w14:textId="77777777" w:rsidR="00B40CB1" w:rsidRPr="00B40CB1" w:rsidRDefault="00B40CB1" w:rsidP="00B40CB1">
            <w:pPr>
              <w:widowControl w:val="0"/>
              <w:jc w:val="both"/>
              <w:rPr>
                <w:rFonts w:asciiTheme="minorHAnsi" w:hAnsiTheme="minorHAnsi" w:cstheme="minorHAnsi"/>
                <w:b/>
                <w:bCs/>
                <w:sz w:val="20"/>
                <w:szCs w:val="20"/>
              </w:rPr>
            </w:pPr>
          </w:p>
          <w:p w14:paraId="343FB933" w14:textId="77777777" w:rsidR="00B40CB1" w:rsidRPr="00B40CB1" w:rsidRDefault="00B40CB1" w:rsidP="00B40CB1">
            <w:pPr>
              <w:pStyle w:val="NormalWeb"/>
              <w:numPr>
                <w:ilvl w:val="0"/>
                <w:numId w:val="8"/>
              </w:numPr>
              <w:spacing w:before="0" w:beforeAutospacing="0" w:after="0" w:afterAutospacing="0" w:line="276" w:lineRule="auto"/>
              <w:ind w:left="466"/>
              <w:jc w:val="both"/>
              <w:rPr>
                <w:rFonts w:asciiTheme="minorHAnsi" w:hAnsiTheme="minorHAnsi" w:cstheme="minorHAnsi"/>
                <w:sz w:val="20"/>
                <w:szCs w:val="20"/>
              </w:rPr>
            </w:pPr>
            <w:r w:rsidRPr="00B40CB1">
              <w:rPr>
                <w:rFonts w:asciiTheme="minorHAnsi" w:hAnsiTheme="minorHAnsi" w:cstheme="minorHAnsi"/>
                <w:sz w:val="20"/>
                <w:szCs w:val="20"/>
              </w:rPr>
              <w:t>Consulta y certificación de datos catastrales protegidos, por el titular catastral, representante o autorizado</w:t>
            </w:r>
          </w:p>
          <w:p w14:paraId="0BB0A32F" w14:textId="77777777" w:rsidR="00B40CB1" w:rsidRPr="00B40CB1" w:rsidRDefault="00B40CB1" w:rsidP="00B40CB1">
            <w:pPr>
              <w:pStyle w:val="NormalWeb"/>
              <w:numPr>
                <w:ilvl w:val="0"/>
                <w:numId w:val="8"/>
              </w:numPr>
              <w:spacing w:before="0" w:beforeAutospacing="0" w:after="0" w:afterAutospacing="0" w:line="276" w:lineRule="auto"/>
              <w:ind w:left="466"/>
              <w:jc w:val="both"/>
              <w:rPr>
                <w:rFonts w:asciiTheme="minorHAnsi" w:hAnsiTheme="minorHAnsi" w:cstheme="minorHAnsi"/>
                <w:sz w:val="20"/>
                <w:szCs w:val="20"/>
              </w:rPr>
            </w:pPr>
            <w:r w:rsidRPr="00B40CB1">
              <w:rPr>
                <w:rFonts w:asciiTheme="minorHAnsi" w:hAnsiTheme="minorHAnsi" w:cstheme="minorHAnsi"/>
                <w:sz w:val="20"/>
                <w:szCs w:val="20"/>
              </w:rPr>
              <w:t xml:space="preserve">Certificación negativa </w:t>
            </w:r>
          </w:p>
          <w:p w14:paraId="12710AC2" w14:textId="77777777" w:rsidR="00B40CB1" w:rsidRPr="00B40CB1" w:rsidRDefault="00B40CB1" w:rsidP="00B40CB1">
            <w:pPr>
              <w:pStyle w:val="NormalWeb"/>
              <w:numPr>
                <w:ilvl w:val="0"/>
                <w:numId w:val="8"/>
              </w:numPr>
              <w:spacing w:before="0" w:beforeAutospacing="0" w:after="0" w:afterAutospacing="0" w:line="276" w:lineRule="auto"/>
              <w:ind w:left="466"/>
              <w:jc w:val="both"/>
              <w:rPr>
                <w:rFonts w:asciiTheme="minorHAnsi" w:hAnsiTheme="minorHAnsi" w:cstheme="minorHAnsi"/>
                <w:sz w:val="20"/>
                <w:szCs w:val="20"/>
              </w:rPr>
            </w:pPr>
            <w:r w:rsidRPr="00B40CB1">
              <w:rPr>
                <w:rFonts w:asciiTheme="minorHAnsi" w:hAnsiTheme="minorHAnsi" w:cstheme="minorHAnsi"/>
                <w:sz w:val="20"/>
                <w:szCs w:val="20"/>
              </w:rPr>
              <w:t>Consulta por el titular catastral sobre información de solicitudes de ayuda de la PAC</w:t>
            </w:r>
          </w:p>
          <w:p w14:paraId="7FCA0F72" w14:textId="15B66F4C" w:rsidR="00B40CB1" w:rsidRPr="00B40CB1" w:rsidRDefault="00B40CB1" w:rsidP="00B40CB1">
            <w:pPr>
              <w:pStyle w:val="Prrafodelista"/>
              <w:numPr>
                <w:ilvl w:val="0"/>
                <w:numId w:val="8"/>
              </w:numPr>
              <w:autoSpaceDE w:val="0"/>
              <w:autoSpaceDN w:val="0"/>
              <w:adjustRightInd w:val="0"/>
              <w:ind w:left="466"/>
              <w:jc w:val="both"/>
              <w:rPr>
                <w:rFonts w:ascii="Calibri" w:hAnsi="Calibri" w:cs="Arial"/>
                <w:sz w:val="20"/>
                <w:szCs w:val="20"/>
                <w:lang w:val="es-ES_tradnl"/>
              </w:rPr>
            </w:pPr>
            <w:r w:rsidRPr="00B40CB1">
              <w:rPr>
                <w:rFonts w:asciiTheme="minorHAnsi" w:hAnsiTheme="minorHAnsi" w:cstheme="minorHAnsi"/>
                <w:sz w:val="20"/>
                <w:szCs w:val="20"/>
              </w:rPr>
              <w:t>Consulta y certificación de datos catastrales protegidos por titulares catastrales colindantes, titulares de derechos reales, de arrendamiento y aparcería y herederos</w:t>
            </w:r>
          </w:p>
        </w:tc>
      </w:tr>
      <w:tr w:rsidR="00556FC1" w14:paraId="69F28C61" w14:textId="77777777" w:rsidTr="00602E8A">
        <w:tc>
          <w:tcPr>
            <w:tcW w:w="2410" w:type="dxa"/>
            <w:gridSpan w:val="2"/>
            <w:shd w:val="clear" w:color="auto" w:fill="F2F2F2" w:themeFill="background1" w:themeFillShade="F2"/>
          </w:tcPr>
          <w:p w14:paraId="2BD19966" w14:textId="57C7CB4F" w:rsidR="00556FC1" w:rsidRDefault="00556FC1" w:rsidP="00593F5F">
            <w:pPr>
              <w:widowControl w:val="0"/>
              <w:jc w:val="center"/>
              <w:rPr>
                <w:rFonts w:asciiTheme="minorHAnsi" w:hAnsiTheme="minorHAnsi" w:cs="Arial"/>
                <w:b/>
                <w:sz w:val="20"/>
                <w:szCs w:val="20"/>
                <w:lang w:val="es-ES_tradnl"/>
              </w:rPr>
            </w:pPr>
            <w:r>
              <w:rPr>
                <w:rFonts w:asciiTheme="minorHAnsi" w:hAnsiTheme="minorHAnsi" w:cs="Arial"/>
                <w:b/>
                <w:sz w:val="20"/>
                <w:szCs w:val="20"/>
                <w:lang w:val="es-ES_tradnl"/>
              </w:rPr>
              <w:t>MODALIDA</w:t>
            </w:r>
          </w:p>
          <w:p w14:paraId="16380F70" w14:textId="6C060F38" w:rsidR="00556FC1" w:rsidRDefault="00556FC1" w:rsidP="00593F5F">
            <w:pPr>
              <w:widowControl w:val="0"/>
              <w:jc w:val="center"/>
              <w:rPr>
                <w:rFonts w:asciiTheme="minorHAnsi" w:hAnsiTheme="minorHAnsi" w:cs="Arial"/>
                <w:b/>
                <w:sz w:val="20"/>
                <w:szCs w:val="20"/>
                <w:lang w:val="es-ES_tradnl"/>
              </w:rPr>
            </w:pPr>
          </w:p>
        </w:tc>
        <w:tc>
          <w:tcPr>
            <w:tcW w:w="7938" w:type="dxa"/>
            <w:gridSpan w:val="2"/>
            <w:vAlign w:val="center"/>
          </w:tcPr>
          <w:p w14:paraId="5B1FB1BD" w14:textId="04071563" w:rsidR="00556FC1" w:rsidRPr="00FB5242" w:rsidRDefault="00556FC1" w:rsidP="00556FC1">
            <w:pPr>
              <w:jc w:val="center"/>
              <w:rPr>
                <w:rFonts w:ascii="Calibri" w:hAnsi="Calibri" w:cs="Arial"/>
                <w:sz w:val="20"/>
                <w:szCs w:val="20"/>
                <w:lang w:val="es-ES_tradnl"/>
              </w:rPr>
            </w:pPr>
            <w:r>
              <w:rPr>
                <w:noProof/>
                <w:lang w:val="es-ES_tradnl"/>
              </w:rPr>
              <w:t>ON-LINE</w:t>
            </w:r>
          </w:p>
        </w:tc>
      </w:tr>
      <w:tr w:rsidR="00712E07" w14:paraId="3CB9AED2" w14:textId="77777777" w:rsidTr="008309CF">
        <w:tc>
          <w:tcPr>
            <w:tcW w:w="10348" w:type="dxa"/>
            <w:gridSpan w:val="4"/>
          </w:tcPr>
          <w:p w14:paraId="19005496"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w:t>
            </w:r>
            <w:r w:rsidR="00086A1A" w:rsidRPr="00E22979">
              <w:rPr>
                <w:rFonts w:asciiTheme="minorHAnsi" w:hAnsiTheme="minorHAnsi" w:cs="Arial"/>
                <w:sz w:val="20"/>
                <w:szCs w:val="20"/>
                <w:lang w:val="es-ES_tradnl"/>
              </w:rPr>
              <w:t xml:space="preserve"> y apellidos: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24800130" w14:textId="77777777" w:rsidTr="008309CF">
        <w:tc>
          <w:tcPr>
            <w:tcW w:w="10348" w:type="dxa"/>
            <w:gridSpan w:val="4"/>
          </w:tcPr>
          <w:p w14:paraId="3A748E33"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Teléfono</w:t>
            </w:r>
            <w:r w:rsidR="00086A1A" w:rsidRPr="00E22979">
              <w:rPr>
                <w:rFonts w:asciiTheme="minorHAnsi" w:hAnsiTheme="minorHAnsi" w:cs="Arial"/>
                <w:sz w:val="20"/>
                <w:szCs w:val="20"/>
                <w:lang w:val="es-ES_tradnl"/>
              </w:rPr>
              <w:t>:</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F260CAB" w14:textId="77777777" w:rsidTr="008309CF">
        <w:tc>
          <w:tcPr>
            <w:tcW w:w="10348" w:type="dxa"/>
            <w:gridSpan w:val="4"/>
          </w:tcPr>
          <w:p w14:paraId="5DBA4CED" w14:textId="77777777" w:rsidR="00712E07" w:rsidRPr="00E22979" w:rsidRDefault="00086A1A" w:rsidP="008309CF">
            <w:pPr>
              <w:widowControl w:val="0"/>
              <w:spacing w:line="360" w:lineRule="auto"/>
              <w:rPr>
                <w:rFonts w:asciiTheme="minorHAnsi" w:hAnsiTheme="minorHAnsi" w:cs="Arial"/>
                <w:sz w:val="20"/>
                <w:szCs w:val="20"/>
                <w:lang w:val="es-ES_tradnl"/>
              </w:rPr>
            </w:pPr>
            <w:r w:rsidRPr="008309CF">
              <w:rPr>
                <w:rFonts w:asciiTheme="minorHAnsi" w:hAnsiTheme="minorHAnsi" w:cs="Arial"/>
                <w:sz w:val="20"/>
                <w:szCs w:val="20"/>
                <w:lang w:val="es-ES_tradnl"/>
              </w:rPr>
              <w:t>E</w:t>
            </w:r>
            <w:r w:rsidR="00B949C8" w:rsidRPr="008309CF">
              <w:rPr>
                <w:rFonts w:asciiTheme="minorHAnsi" w:hAnsiTheme="minorHAnsi" w:cs="Arial"/>
                <w:sz w:val="20"/>
                <w:szCs w:val="20"/>
                <w:lang w:val="es-ES_tradnl"/>
              </w:rPr>
              <w:t>-mail</w:t>
            </w:r>
            <w:r w:rsidR="008309CF">
              <w:rPr>
                <w:rFonts w:asciiTheme="minorHAnsi" w:hAnsiTheme="minorHAnsi" w:cs="Arial"/>
                <w:sz w:val="20"/>
                <w:szCs w:val="20"/>
                <w:lang w:val="es-ES_tradnl"/>
              </w:rPr>
              <w:t>:</w:t>
            </w:r>
            <w:r w:rsidR="00E22979" w:rsidRPr="00E22979">
              <w:rPr>
                <w:rFonts w:asciiTheme="minorHAnsi" w:hAnsiTheme="minorHAnsi" w:cs="Arial"/>
                <w:b/>
                <w:color w:val="943634" w:themeColor="accent2" w:themeShade="BF"/>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bookmarkStart w:id="0" w:name="Texto2"/>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bookmarkEnd w:id="0"/>
          </w:p>
        </w:tc>
      </w:tr>
      <w:tr w:rsidR="00F74508" w14:paraId="5EFF62FA" w14:textId="77777777" w:rsidTr="008309CF">
        <w:tc>
          <w:tcPr>
            <w:tcW w:w="10348" w:type="dxa"/>
            <w:gridSpan w:val="4"/>
          </w:tcPr>
          <w:p w14:paraId="01C0DD88" w14:textId="77FEB3AA" w:rsidR="00F74508" w:rsidRPr="00E22979" w:rsidRDefault="00F74508" w:rsidP="00A06D77">
            <w:pPr>
              <w:widowControl w:val="0"/>
              <w:spacing w:line="360" w:lineRule="auto"/>
              <w:rPr>
                <w:rFonts w:asciiTheme="minorHAnsi" w:hAnsiTheme="minorHAnsi" w:cs="Arial"/>
                <w:sz w:val="20"/>
                <w:szCs w:val="20"/>
                <w:lang w:val="es-ES_tradnl"/>
              </w:rPr>
            </w:pPr>
            <w:r>
              <w:rPr>
                <w:rFonts w:asciiTheme="minorHAnsi" w:hAnsiTheme="minorHAnsi" w:cs="Arial"/>
                <w:sz w:val="20"/>
                <w:szCs w:val="20"/>
                <w:lang w:val="es-ES_tradnl"/>
              </w:rPr>
              <w:t>N</w:t>
            </w:r>
            <w:r w:rsidR="00354CBF">
              <w:rPr>
                <w:rFonts w:asciiTheme="minorHAnsi" w:hAnsiTheme="minorHAnsi" w:cs="Arial"/>
                <w:sz w:val="20"/>
                <w:szCs w:val="20"/>
                <w:lang w:val="es-ES_tradnl"/>
              </w:rPr>
              <w:t>º</w:t>
            </w:r>
            <w:r>
              <w:rPr>
                <w:rFonts w:asciiTheme="minorHAnsi" w:hAnsiTheme="minorHAnsi" w:cs="Arial"/>
                <w:sz w:val="20"/>
                <w:szCs w:val="20"/>
                <w:lang w:val="es-ES_tradnl"/>
              </w:rPr>
              <w:t xml:space="preserve"> colegiado/a: </w:t>
            </w:r>
            <w:r w:rsidR="001D1ABF"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p>
        </w:tc>
      </w:tr>
      <w:tr w:rsidR="006E64B4" w14:paraId="34F754E3" w14:textId="77777777" w:rsidTr="008309CF">
        <w:tc>
          <w:tcPr>
            <w:tcW w:w="10348" w:type="dxa"/>
            <w:gridSpan w:val="4"/>
          </w:tcPr>
          <w:p w14:paraId="0684EFFC" w14:textId="77777777" w:rsidR="006E64B4" w:rsidRPr="00E22979" w:rsidRDefault="006E64B4"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 del despacho</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C0013BB" w14:textId="77777777" w:rsidTr="008309CF">
        <w:tc>
          <w:tcPr>
            <w:tcW w:w="10348" w:type="dxa"/>
            <w:gridSpan w:val="4"/>
          </w:tcPr>
          <w:p w14:paraId="0F80671A" w14:textId="51BCBD52"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w:t>
            </w:r>
            <w:r w:rsidR="001D4E5D">
              <w:rPr>
                <w:rFonts w:asciiTheme="minorHAnsi" w:hAnsiTheme="minorHAnsi" w:cs="Arial"/>
                <w:sz w:val="20"/>
                <w:szCs w:val="20"/>
                <w:lang w:val="es-ES_tradnl"/>
              </w:rPr>
              <w:t>/a</w:t>
            </w:r>
            <w:r w:rsidRPr="00D90831">
              <w:rPr>
                <w:rFonts w:asciiTheme="minorHAnsi" w:hAnsiTheme="minorHAnsi" w:cs="Arial"/>
                <w:sz w:val="20"/>
                <w:szCs w:val="20"/>
                <w:lang w:val="es-ES_tradnl"/>
              </w:rPr>
              <w:t xml:space="preserve"> titular del despacho:</w:t>
            </w:r>
            <w:r w:rsidR="00A06D77" w:rsidRPr="00D90831">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0357EF"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A06D77" w14:paraId="37FCF94E"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01CB1F" w14:textId="00E39546" w:rsidR="00A06D77" w:rsidRDefault="001D1ABF" w:rsidP="00E22979">
            <w:pPr>
              <w:widowControl w:val="0"/>
              <w:jc w:val="center"/>
              <w:rPr>
                <w:rFonts w:asciiTheme="minorHAnsi" w:hAnsiTheme="minorHAnsi" w:cs="Arial"/>
                <w:sz w:val="10"/>
                <w:szCs w:val="10"/>
                <w:lang w:val="es-ES_tradnl"/>
              </w:rPr>
            </w:pPr>
            <w:r>
              <w:rPr>
                <w:rFonts w:cstheme="minorHAnsi"/>
                <w:bCs/>
                <w:noProof/>
                <w:color w:val="595959" w:themeColor="text1" w:themeTint="A6"/>
                <w:sz w:val="10"/>
                <w:szCs w:val="10"/>
              </w:rPr>
              <w:object w:dxaOrig="225" w:dyaOrig="225" w14:anchorId="26C69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25pt;height:18pt" o:ole="">
                  <v:imagedata r:id="rId9" o:title=""/>
                </v:shape>
                <w:control r:id="rId10" w:name="DefaultOcxName" w:shapeid="_x0000_i1058"/>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1DA2419" w14:textId="77777777" w:rsidR="00A06D77" w:rsidRDefault="00A06D77" w:rsidP="00E22979">
            <w:pPr>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8A7C9FE" w14:textId="73A1DDFA" w:rsidR="00A06D77" w:rsidRDefault="001D1ABF"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rPr>
              <w:object w:dxaOrig="225" w:dyaOrig="225" w14:anchorId="2AAE9B16">
                <v:shape id="_x0000_i1061" type="#_x0000_t75" style="width:20.25pt;height:18pt" o:ole="">
                  <v:imagedata r:id="rId9" o:title=""/>
                </v:shape>
                <w:control r:id="rId11" w:name="DefaultOcxName211" w:shapeid="_x0000_i1061"/>
              </w:object>
            </w:r>
            <w:r w:rsidR="00597923">
              <w:rPr>
                <w:rFonts w:asciiTheme="minorHAnsi" w:hAnsiTheme="minorHAnsi"/>
                <w:bCs/>
                <w:color w:val="333333"/>
                <w:sz w:val="18"/>
                <w:szCs w:val="18"/>
                <w:lang w:val="es-ES_tradnl"/>
              </w:rPr>
              <w:t xml:space="preserve"> </w:t>
            </w:r>
            <w:r w:rsidR="000E6B01">
              <w:rPr>
                <w:rFonts w:ascii="Calibri" w:hAnsi="Calibri"/>
                <w:bCs/>
                <w:color w:val="333333"/>
                <w:sz w:val="18"/>
                <w:szCs w:val="18"/>
                <w:lang w:val="es-ES_tradnl"/>
              </w:rPr>
              <w:t>Empleado/a de colegiado/a o socio/a de ejerciente libre</w:t>
            </w:r>
          </w:p>
        </w:tc>
      </w:tr>
      <w:tr w:rsidR="00A06D77" w14:paraId="499D7A6D"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EF4EB9D" w14:textId="5B289A6A" w:rsidR="00A06D77" w:rsidRDefault="001D1ABF"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rPr>
              <w:object w:dxaOrig="225" w:dyaOrig="225" w14:anchorId="078069D2">
                <v:shape id="_x0000_i1064" type="#_x0000_t75" style="width:20.25pt;height:18pt" o:ole="">
                  <v:imagedata r:id="rId9" o:title=""/>
                </v:shape>
                <w:control r:id="rId12" w:name="DefaultOcxName1" w:shapeid="_x0000_i1064"/>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4FFF4C7"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Precolegiado/a</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5E2AD2" w14:textId="3743262E" w:rsidR="00A06D77" w:rsidRDefault="001D1ABF"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rPr>
              <w:object w:dxaOrig="225" w:dyaOrig="225" w14:anchorId="6468540F">
                <v:shape id="_x0000_i1067" type="#_x0000_t75" style="width:20.25pt;height:18pt" o:ole="">
                  <v:imagedata r:id="rId9" o:title=""/>
                </v:shape>
                <w:control r:id="rId13" w:name="DefaultOcxName212" w:shapeid="_x0000_i1067"/>
              </w:object>
            </w:r>
            <w:r w:rsidR="00597923">
              <w:rPr>
                <w:rFonts w:asciiTheme="minorHAnsi" w:hAnsiTheme="minorHAnsi"/>
                <w:bCs/>
                <w:color w:val="333333"/>
                <w:sz w:val="18"/>
                <w:szCs w:val="18"/>
                <w:lang w:val="es-ES_tradnl"/>
              </w:rPr>
              <w:t xml:space="preserve"> </w:t>
            </w:r>
            <w:r w:rsidR="000E6B01">
              <w:rPr>
                <w:rFonts w:asciiTheme="minorHAnsi" w:hAnsiTheme="minorHAnsi"/>
                <w:bCs/>
                <w:color w:val="333333"/>
                <w:sz w:val="18"/>
                <w:szCs w:val="18"/>
                <w:lang w:val="es-ES_tradnl"/>
              </w:rPr>
              <w:t>Estudiante RR LL e RR HH. (adjuntando copia carnet estudiante)</w:t>
            </w:r>
          </w:p>
        </w:tc>
      </w:tr>
      <w:tr w:rsidR="00A06D77" w14:paraId="6BB2F512"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96E9405" w14:textId="328C50B8" w:rsidR="00A06D77" w:rsidRDefault="001D1ABF"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rPr>
              <w:object w:dxaOrig="225" w:dyaOrig="225" w14:anchorId="116DBB30">
                <v:shape id="_x0000_i1070" type="#_x0000_t75" style="width:20.25pt;height:18pt" o:ole="">
                  <v:imagedata r:id="rId9" o:title=""/>
                </v:shape>
                <w:control r:id="rId14" w:name="DefaultOcxName4" w:shapeid="_x0000_i1070"/>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2315749"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Otros</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9EE72B3" w14:textId="77777777" w:rsidR="00A06D77" w:rsidRDefault="00A06D77" w:rsidP="00E22979">
            <w:pPr>
              <w:widowControl w:val="0"/>
              <w:rPr>
                <w:rFonts w:asciiTheme="minorHAnsi" w:hAnsiTheme="minorHAnsi" w:cs="Arial"/>
                <w:sz w:val="18"/>
                <w:szCs w:val="18"/>
                <w:lang w:val="es-ES_tradnl"/>
              </w:rPr>
            </w:pPr>
          </w:p>
        </w:tc>
      </w:tr>
    </w:tbl>
    <w:p w14:paraId="4B70AEA5" w14:textId="77777777" w:rsidR="00C915D9" w:rsidRPr="00191FE1" w:rsidRDefault="00C915D9" w:rsidP="006A2A80">
      <w:pPr>
        <w:ind w:left="-142" w:right="-568"/>
        <w:jc w:val="both"/>
        <w:rPr>
          <w:rFonts w:asciiTheme="minorHAnsi" w:hAnsiTheme="minorHAnsi" w:cstheme="minorHAnsi"/>
          <w:bCs/>
          <w:noProof/>
          <w:color w:val="595959" w:themeColor="text1" w:themeTint="A6"/>
          <w:sz w:val="13"/>
          <w:szCs w:val="13"/>
          <w:lang w:val="es-ES_tradnl"/>
        </w:rPr>
      </w:pPr>
      <w:r w:rsidRPr="00191FE1">
        <w:rPr>
          <w:rFonts w:asciiTheme="minorHAnsi" w:hAnsiTheme="minorHAnsi" w:cstheme="minorHAnsi"/>
          <w:bCs/>
          <w:noProof/>
          <w:color w:val="595959" w:themeColor="text1" w:themeTint="A6"/>
          <w:sz w:val="13"/>
          <w:szCs w:val="13"/>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sidRPr="00191FE1">
        <w:rPr>
          <w:rFonts w:asciiTheme="minorHAnsi" w:hAnsiTheme="minorHAnsi" w:cstheme="minorHAnsi"/>
          <w:bCs/>
          <w:noProof/>
          <w:color w:val="595959" w:themeColor="text1" w:themeTint="A6"/>
          <w:sz w:val="13"/>
          <w:szCs w:val="13"/>
          <w:lang w:val="es-ES_tradnl"/>
        </w:rPr>
        <w:t xml:space="preserve"> </w:t>
      </w:r>
      <w:r w:rsidRPr="00191FE1">
        <w:rPr>
          <w:rFonts w:asciiTheme="minorHAnsi" w:hAnsiTheme="minorHAnsi" w:cstheme="minorHAnsi"/>
          <w:bCs/>
          <w:noProof/>
          <w:color w:val="595959" w:themeColor="text1" w:themeTint="A6"/>
          <w:sz w:val="13"/>
          <w:szCs w:val="13"/>
          <w:lang w:val="es-ES_tradnl"/>
        </w:rPr>
        <w:t>GESTIÓN DE CURSOS/JORNADAS</w:t>
      </w:r>
      <w:r w:rsidR="006D10AC" w:rsidRPr="00191FE1">
        <w:rPr>
          <w:rFonts w:asciiTheme="minorHAnsi" w:hAnsiTheme="minorHAnsi" w:cstheme="minorHAnsi"/>
          <w:bCs/>
          <w:noProof/>
          <w:color w:val="595959" w:themeColor="text1" w:themeTint="A6"/>
          <w:sz w:val="13"/>
          <w:szCs w:val="13"/>
          <w:lang w:val="es-ES_tradnl"/>
        </w:rPr>
        <w:t xml:space="preserve">. </w:t>
      </w:r>
      <w:r w:rsidRPr="00191FE1">
        <w:rPr>
          <w:rFonts w:asciiTheme="minorHAnsi" w:hAnsiTheme="minorHAnsi" w:cstheme="minorHAnsi"/>
          <w:bCs/>
          <w:noProof/>
          <w:color w:val="595959" w:themeColor="text1" w:themeTint="A6"/>
          <w:sz w:val="13"/>
          <w:szCs w:val="13"/>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191FE1">
        <w:rPr>
          <w:rFonts w:asciiTheme="minorHAnsi" w:hAnsiTheme="minorHAnsi" w:cstheme="minorHAnsi"/>
          <w:bCs/>
          <w:noProof/>
          <w:color w:val="548DD4" w:themeColor="text2" w:themeTint="99"/>
          <w:sz w:val="13"/>
          <w:szCs w:val="13"/>
          <w:u w:val="single"/>
          <w:lang w:val="es-ES_tradnl"/>
        </w:rPr>
        <w:t>cograsop@telefonica.net.</w:t>
      </w:r>
      <w:r w:rsidRPr="00191FE1">
        <w:rPr>
          <w:rFonts w:asciiTheme="minorHAnsi" w:hAnsiTheme="minorHAnsi" w:cstheme="minorHAnsi"/>
          <w:bCs/>
          <w:noProof/>
          <w:color w:val="595959" w:themeColor="text1" w:themeTint="A6"/>
          <w:sz w:val="13"/>
          <w:szCs w:val="13"/>
          <w:lang w:val="es-ES_tradnl"/>
        </w:rPr>
        <w:t xml:space="preserve"> Usted puede solicitar la tutela sobre sus derechos ante la Agencia Española de Protección de datos C/ Jorge Juan, 6 28001-Madrid - FAX: 914483680- TELF: 901 100 099- E-mail: </w:t>
      </w:r>
      <w:hyperlink r:id="rId15" w:history="1">
        <w:r w:rsidRPr="00191FE1">
          <w:rPr>
            <w:rFonts w:asciiTheme="minorHAnsi" w:hAnsiTheme="minorHAnsi" w:cstheme="minorHAnsi"/>
            <w:noProof/>
            <w:color w:val="595959" w:themeColor="text1" w:themeTint="A6"/>
            <w:sz w:val="13"/>
            <w:szCs w:val="13"/>
            <w:lang w:val="es-ES_tradnl"/>
          </w:rPr>
          <w:t>ciudadano@agpd.es</w:t>
        </w:r>
      </w:hyperlink>
      <w:r w:rsidRPr="00191FE1">
        <w:rPr>
          <w:rFonts w:asciiTheme="minorHAnsi" w:hAnsiTheme="minorHAnsi" w:cstheme="minorHAnsi"/>
          <w:bCs/>
          <w:noProof/>
          <w:color w:val="595959" w:themeColor="text1" w:themeTint="A6"/>
          <w:sz w:val="13"/>
          <w:szCs w:val="13"/>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415"/>
        <w:gridCol w:w="8933"/>
      </w:tblGrid>
      <w:tr w:rsidR="00E22979" w:rsidRPr="00E22979" w14:paraId="77684A69"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CE8DA91" w14:textId="174CCE55" w:rsidR="00E22979" w:rsidRPr="00E22979" w:rsidRDefault="001D1ABF" w:rsidP="00E22979">
            <w:pPr>
              <w:widowControl w:val="0"/>
              <w:rPr>
                <w:sz w:val="14"/>
                <w:szCs w:val="14"/>
              </w:rPr>
            </w:pPr>
            <w:r w:rsidRPr="00E22979">
              <w:rPr>
                <w:rFonts w:cstheme="minorHAnsi"/>
                <w:bCs/>
                <w:noProof/>
                <w:color w:val="595959" w:themeColor="text1" w:themeTint="A6"/>
                <w:sz w:val="14"/>
                <w:szCs w:val="14"/>
              </w:rPr>
              <w:object w:dxaOrig="225" w:dyaOrig="225" w14:anchorId="39B2DDF4">
                <v:shape id="_x0000_i1073" type="#_x0000_t75" style="width:20.25pt;height:18pt" o:ole="">
                  <v:imagedata r:id="rId9" o:title=""/>
                </v:shape>
                <w:control r:id="rId16" w:name="DefaultOcxName3" w:shapeid="_x0000_i1073"/>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4C15B25C" w14:textId="56FB96F4"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1DF9B85A">
                <v:shape id="_x0000_i1076" type="#_x0000_t75" style="width:20.25pt;height:18pt" o:ole="">
                  <v:imagedata r:id="rId9" o:title=""/>
                </v:shape>
                <w:control r:id="rId17" w:name="DefaultOcxName31" w:shapeid="_x0000_i1076"/>
              </w:object>
            </w:r>
            <w:r w:rsidR="00E22979" w:rsidRPr="00E22979">
              <w:rPr>
                <w:rFonts w:asciiTheme="minorHAnsi" w:hAnsiTheme="minorHAnsi" w:cstheme="minorHAnsi"/>
                <w:bCs/>
                <w:noProof/>
                <w:color w:val="595959" w:themeColor="text1" w:themeTint="A6"/>
                <w:sz w:val="14"/>
                <w:szCs w:val="14"/>
                <w:lang w:val="es-ES_tradnl"/>
              </w:rPr>
              <w:t>NO AUTORIZA el envío de notificaciones y avisos para mantenerle informado de los servicios prestados</w:t>
            </w:r>
          </w:p>
        </w:tc>
      </w:tr>
      <w:tr w:rsidR="00E22979" w:rsidRPr="00E22979" w14:paraId="7C782E46"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76FB99EC" w14:textId="17870F32" w:rsidR="00E22979" w:rsidRPr="00E22979" w:rsidRDefault="001D1ABF" w:rsidP="00E22979">
            <w:pPr>
              <w:widowControl w:val="0"/>
              <w:rPr>
                <w:sz w:val="14"/>
                <w:szCs w:val="14"/>
              </w:rPr>
            </w:pPr>
            <w:r w:rsidRPr="00E22979">
              <w:rPr>
                <w:rFonts w:cstheme="minorHAnsi"/>
                <w:bCs/>
                <w:noProof/>
                <w:color w:val="595959" w:themeColor="text1" w:themeTint="A6"/>
                <w:sz w:val="14"/>
                <w:szCs w:val="14"/>
              </w:rPr>
              <w:object w:dxaOrig="225" w:dyaOrig="225" w14:anchorId="10221EF4">
                <v:shape id="_x0000_i1079" type="#_x0000_t75" style="width:20.25pt;height:18pt" o:ole="">
                  <v:imagedata r:id="rId9" o:title=""/>
                </v:shape>
                <w:control r:id="rId18" w:name="DefaultOcxName11" w:shapeid="_x0000_i1079"/>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D4CF5A3" w14:textId="4165F6B1"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080A2A58">
                <v:shape id="_x0000_i1082" type="#_x0000_t75" style="width:20.25pt;height:18pt" o:ole="">
                  <v:imagedata r:id="rId9" o:title=""/>
                </v:shape>
                <w:control r:id="rId19" w:name="DefaultOcxName32" w:shapeid="_x0000_i1082"/>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uso interno por parte del responsable</w:t>
            </w:r>
          </w:p>
        </w:tc>
      </w:tr>
      <w:tr w:rsidR="00E22979" w:rsidRPr="00E22979" w14:paraId="59D58DDD"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9943F3F" w14:textId="044FBD78" w:rsidR="00E22979" w:rsidRPr="00E22979" w:rsidRDefault="001D1ABF" w:rsidP="00E22979">
            <w:pPr>
              <w:widowControl w:val="0"/>
              <w:rPr>
                <w:rFonts w:asciiTheme="minorHAnsi" w:hAnsiTheme="minorHAnsi"/>
                <w:bCs/>
                <w:color w:val="333333"/>
                <w:sz w:val="14"/>
                <w:szCs w:val="14"/>
                <w:lang w:val="es-ES_tradnl"/>
              </w:rPr>
            </w:pPr>
            <w:r w:rsidRPr="00E22979">
              <w:rPr>
                <w:rFonts w:cstheme="minorHAnsi"/>
                <w:bCs/>
                <w:noProof/>
                <w:color w:val="595959" w:themeColor="text1" w:themeTint="A6"/>
                <w:sz w:val="14"/>
                <w:szCs w:val="14"/>
              </w:rPr>
              <w:object w:dxaOrig="225" w:dyaOrig="225" w14:anchorId="09073230">
                <v:shape id="_x0000_i1085" type="#_x0000_t75" style="width:20.25pt;height:18pt" o:ole="">
                  <v:imagedata r:id="rId9" o:title=""/>
                </v:shape>
                <w:control r:id="rId20" w:name="DefaultOcxName41" w:shapeid="_x0000_i1085"/>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74B2BA1" w14:textId="08E21D11" w:rsidR="00E22979" w:rsidRPr="00E22979" w:rsidRDefault="001D1ABF" w:rsidP="00E22979">
            <w:pPr>
              <w:widowControl w:val="0"/>
              <w:ind w:left="462" w:hanging="462"/>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741D0219">
                <v:shape id="_x0000_i1088" type="#_x0000_t75" style="width:20.25pt;height:18pt" o:ole="">
                  <v:imagedata r:id="rId9" o:title=""/>
                </v:shape>
                <w:control r:id="rId21" w:name="DefaultOcxName33" w:shapeid="_x0000_i1088"/>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la difusión promocional del responsable en redes sociales, página web u otros medios que considere oportunos</w:t>
            </w:r>
          </w:p>
        </w:tc>
      </w:tr>
    </w:tbl>
    <w:p w14:paraId="70B030F9" w14:textId="77777777" w:rsidR="00C915D9" w:rsidRPr="00E22979" w:rsidRDefault="00C915D9" w:rsidP="00E22979">
      <w:pPr>
        <w:ind w:right="-568"/>
        <w:jc w:val="both"/>
        <w:rPr>
          <w:rFonts w:asciiTheme="minorHAnsi" w:hAnsiTheme="minorHAnsi" w:cstheme="minorHAnsi"/>
          <w:bCs/>
          <w:noProof/>
          <w:color w:val="595959" w:themeColor="text1" w:themeTint="A6"/>
          <w:sz w:val="14"/>
          <w:szCs w:val="14"/>
          <w:lang w:val="es-ES_tradnl"/>
        </w:rPr>
      </w:pPr>
    </w:p>
    <w:sectPr w:rsidR="00C915D9" w:rsidRPr="00E22979" w:rsidSect="00E22979">
      <w:headerReference w:type="default" r:id="rId22"/>
      <w:pgSz w:w="11906" w:h="16838"/>
      <w:pgMar w:top="1701" w:right="1134" w:bottom="42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EDD7" w14:textId="77777777" w:rsidR="000E6B01" w:rsidRDefault="000E6B01" w:rsidP="00CF25DF">
      <w:r>
        <w:separator/>
      </w:r>
    </w:p>
  </w:endnote>
  <w:endnote w:type="continuationSeparator" w:id="0">
    <w:p w14:paraId="4089850E" w14:textId="77777777" w:rsidR="000E6B01" w:rsidRDefault="000E6B01" w:rsidP="00C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495E" w14:textId="77777777" w:rsidR="000E6B01" w:rsidRDefault="000E6B01" w:rsidP="00CF25DF">
      <w:r>
        <w:separator/>
      </w:r>
    </w:p>
  </w:footnote>
  <w:footnote w:type="continuationSeparator" w:id="0">
    <w:p w14:paraId="60242FAD" w14:textId="77777777" w:rsidR="000E6B01" w:rsidRDefault="000E6B01" w:rsidP="00CF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F12B" w14:textId="0642508A" w:rsidR="000E6B01" w:rsidRDefault="0068285D">
    <w:pPr>
      <w:pStyle w:val="Encabezado"/>
    </w:pPr>
    <w:r>
      <w:rPr>
        <w:rFonts w:asciiTheme="minorHAnsi" w:hAnsiTheme="minorHAnsi" w:cstheme="minorHAnsi"/>
        <w:noProof/>
        <w:sz w:val="20"/>
        <w:szCs w:val="20"/>
        <w:lang w:val="es-ES"/>
      </w:rPr>
      <w:drawing>
        <wp:anchor distT="0" distB="0" distL="114300" distR="114300" simplePos="0" relativeHeight="251658240" behindDoc="0" locked="0" layoutInCell="1" allowOverlap="1" wp14:anchorId="39187DBF" wp14:editId="565DECB3">
          <wp:simplePos x="0" y="0"/>
          <wp:positionH relativeFrom="column">
            <wp:posOffset>3476625</wp:posOffset>
          </wp:positionH>
          <wp:positionV relativeFrom="paragraph">
            <wp:posOffset>-66675</wp:posOffset>
          </wp:positionV>
          <wp:extent cx="3257550" cy="771525"/>
          <wp:effectExtent l="19050" t="0" r="0" b="0"/>
          <wp:wrapNone/>
          <wp:docPr id="1" name="Imagen 1"/>
          <wp:cNvGraphicFramePr/>
          <a:graphic xmlns:a="http://schemas.openxmlformats.org/drawingml/2006/main">
            <a:graphicData uri="http://schemas.openxmlformats.org/drawingml/2006/picture">
              <pic:pic xmlns:pic="http://schemas.openxmlformats.org/drawingml/2006/picture">
                <pic:nvPicPr>
                  <pic:cNvPr id="3087" name="Imagen 1"/>
                  <pic:cNvPicPr>
                    <a:picLocks noChangeAspect="1"/>
                  </pic:cNvPicPr>
                </pic:nvPicPr>
                <pic:blipFill>
                  <a:blip r:embed="rId1"/>
                  <a:srcRect/>
                  <a:stretch>
                    <a:fillRect/>
                  </a:stretch>
                </pic:blipFill>
                <pic:spPr bwMode="auto">
                  <a:xfrm>
                    <a:off x="0" y="0"/>
                    <a:ext cx="3257550" cy="771525"/>
                  </a:xfrm>
                  <a:prstGeom prst="rect">
                    <a:avLst/>
                  </a:prstGeom>
                  <a:noFill/>
                  <a:ln w="9525">
                    <a:noFill/>
                    <a:miter lim="800000"/>
                    <a:headEnd/>
                    <a:tailEnd/>
                  </a:ln>
                </pic:spPr>
              </pic:pic>
            </a:graphicData>
          </a:graphic>
        </wp:anchor>
      </w:drawing>
    </w:r>
    <w:r w:rsidR="000E6B01" w:rsidRPr="005E2D5B">
      <w:rPr>
        <w:noProof/>
        <w:lang w:val="es-ES"/>
      </w:rPr>
      <w:drawing>
        <wp:anchor distT="0" distB="0" distL="114300" distR="114300" simplePos="0" relativeHeight="251659264" behindDoc="0" locked="0" layoutInCell="1" allowOverlap="1" wp14:anchorId="695BB523" wp14:editId="037A4F56">
          <wp:simplePos x="0" y="0"/>
          <wp:positionH relativeFrom="column">
            <wp:posOffset>-272415</wp:posOffset>
          </wp:positionH>
          <wp:positionV relativeFrom="paragraph">
            <wp:posOffset>15240</wp:posOffset>
          </wp:positionV>
          <wp:extent cx="3076575" cy="734038"/>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96020" cy="73867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B5F"/>
    <w:multiLevelType w:val="hybridMultilevel"/>
    <w:tmpl w:val="C4B26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77C9F"/>
    <w:multiLevelType w:val="hybridMultilevel"/>
    <w:tmpl w:val="E4D2D766"/>
    <w:lvl w:ilvl="0" w:tplc="E0663A5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15:restartNumberingAfterBreak="0">
    <w:nsid w:val="2BE77DE3"/>
    <w:multiLevelType w:val="hybridMultilevel"/>
    <w:tmpl w:val="68B8E97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47EB554A"/>
    <w:multiLevelType w:val="hybridMultilevel"/>
    <w:tmpl w:val="7FC407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16cid:durableId="404257214">
    <w:abstractNumId w:val="3"/>
  </w:num>
  <w:num w:numId="2" w16cid:durableId="1636721248">
    <w:abstractNumId w:val="7"/>
  </w:num>
  <w:num w:numId="3" w16cid:durableId="767431416">
    <w:abstractNumId w:val="8"/>
  </w:num>
  <w:num w:numId="4" w16cid:durableId="2081445436">
    <w:abstractNumId w:val="4"/>
  </w:num>
  <w:num w:numId="5" w16cid:durableId="1959214145">
    <w:abstractNumId w:val="2"/>
  </w:num>
  <w:num w:numId="6" w16cid:durableId="1217625035">
    <w:abstractNumId w:val="1"/>
  </w:num>
  <w:num w:numId="7" w16cid:durableId="2090691038">
    <w:abstractNumId w:val="6"/>
  </w:num>
  <w:num w:numId="8" w16cid:durableId="1790004540">
    <w:abstractNumId w:val="5"/>
  </w:num>
  <w:num w:numId="9" w16cid:durableId="122390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ol6Em1Auws+uKPBVJC8bLnajIXoiHw8ew76sDH5eub9urAyu6cwueGzhC7OWfLqGbF9jPgagxG2ki8B0YdmIA==" w:salt="kgL/ITdEHgulDh0X+L+CsA=="/>
  <w:defaultTabStop w:val="708"/>
  <w:hyphenationZone w:val="425"/>
  <w:drawingGridHorizontalSpacing w:val="120"/>
  <w:displayHorizontalDrawingGridEvery w:val="2"/>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243"/>
    <w:rsid w:val="00032ED5"/>
    <w:rsid w:val="000357EF"/>
    <w:rsid w:val="000368BC"/>
    <w:rsid w:val="00061F04"/>
    <w:rsid w:val="000838EB"/>
    <w:rsid w:val="00086A1A"/>
    <w:rsid w:val="00095237"/>
    <w:rsid w:val="00095F9D"/>
    <w:rsid w:val="000C254B"/>
    <w:rsid w:val="000E005F"/>
    <w:rsid w:val="000E59CA"/>
    <w:rsid w:val="000E645F"/>
    <w:rsid w:val="000E6B01"/>
    <w:rsid w:val="00116764"/>
    <w:rsid w:val="00121096"/>
    <w:rsid w:val="00131F83"/>
    <w:rsid w:val="001368E5"/>
    <w:rsid w:val="00147C9F"/>
    <w:rsid w:val="001648A9"/>
    <w:rsid w:val="00164A46"/>
    <w:rsid w:val="00183EB8"/>
    <w:rsid w:val="00191FE1"/>
    <w:rsid w:val="001A50C2"/>
    <w:rsid w:val="001B0818"/>
    <w:rsid w:val="001D0CB0"/>
    <w:rsid w:val="001D1ABF"/>
    <w:rsid w:val="001D4E5D"/>
    <w:rsid w:val="001F47CB"/>
    <w:rsid w:val="00212053"/>
    <w:rsid w:val="00223B68"/>
    <w:rsid w:val="00230427"/>
    <w:rsid w:val="0023076A"/>
    <w:rsid w:val="0023500D"/>
    <w:rsid w:val="00251682"/>
    <w:rsid w:val="00285B10"/>
    <w:rsid w:val="0028661E"/>
    <w:rsid w:val="002C1879"/>
    <w:rsid w:val="002E2C67"/>
    <w:rsid w:val="002E33C3"/>
    <w:rsid w:val="0031413B"/>
    <w:rsid w:val="0031709B"/>
    <w:rsid w:val="0032508E"/>
    <w:rsid w:val="00345568"/>
    <w:rsid w:val="00354CBF"/>
    <w:rsid w:val="00357043"/>
    <w:rsid w:val="003641E4"/>
    <w:rsid w:val="003704E4"/>
    <w:rsid w:val="00373BC5"/>
    <w:rsid w:val="00373D73"/>
    <w:rsid w:val="00380331"/>
    <w:rsid w:val="003866B2"/>
    <w:rsid w:val="00387948"/>
    <w:rsid w:val="003B50E2"/>
    <w:rsid w:val="003C0CF1"/>
    <w:rsid w:val="003C78F9"/>
    <w:rsid w:val="003D279A"/>
    <w:rsid w:val="003E47FC"/>
    <w:rsid w:val="003E529A"/>
    <w:rsid w:val="00414710"/>
    <w:rsid w:val="00432C1A"/>
    <w:rsid w:val="00440213"/>
    <w:rsid w:val="0044622E"/>
    <w:rsid w:val="00471525"/>
    <w:rsid w:val="004B7A9C"/>
    <w:rsid w:val="004E38B1"/>
    <w:rsid w:val="005144EB"/>
    <w:rsid w:val="00556FC1"/>
    <w:rsid w:val="0058109A"/>
    <w:rsid w:val="005851CC"/>
    <w:rsid w:val="00593F5F"/>
    <w:rsid w:val="00597923"/>
    <w:rsid w:val="005E2D5B"/>
    <w:rsid w:val="005F12F9"/>
    <w:rsid w:val="0061741F"/>
    <w:rsid w:val="006202C1"/>
    <w:rsid w:val="00643B1F"/>
    <w:rsid w:val="00645459"/>
    <w:rsid w:val="006458A9"/>
    <w:rsid w:val="00654956"/>
    <w:rsid w:val="006676C5"/>
    <w:rsid w:val="0068285D"/>
    <w:rsid w:val="00687059"/>
    <w:rsid w:val="00693CC9"/>
    <w:rsid w:val="006A2A80"/>
    <w:rsid w:val="006B34A7"/>
    <w:rsid w:val="006D10AC"/>
    <w:rsid w:val="006D5DBB"/>
    <w:rsid w:val="006E394A"/>
    <w:rsid w:val="006E64B4"/>
    <w:rsid w:val="006F706B"/>
    <w:rsid w:val="007076BE"/>
    <w:rsid w:val="00712E07"/>
    <w:rsid w:val="0072435A"/>
    <w:rsid w:val="0073659E"/>
    <w:rsid w:val="00736DC0"/>
    <w:rsid w:val="007414FD"/>
    <w:rsid w:val="00745412"/>
    <w:rsid w:val="00756B3D"/>
    <w:rsid w:val="0078217F"/>
    <w:rsid w:val="00796023"/>
    <w:rsid w:val="007A6648"/>
    <w:rsid w:val="007D1526"/>
    <w:rsid w:val="007E37F7"/>
    <w:rsid w:val="007E70F4"/>
    <w:rsid w:val="007F21C4"/>
    <w:rsid w:val="00821215"/>
    <w:rsid w:val="008309CF"/>
    <w:rsid w:val="0083284D"/>
    <w:rsid w:val="00834029"/>
    <w:rsid w:val="00834863"/>
    <w:rsid w:val="00853C8B"/>
    <w:rsid w:val="008566FE"/>
    <w:rsid w:val="00870ABC"/>
    <w:rsid w:val="00883D4B"/>
    <w:rsid w:val="00890C26"/>
    <w:rsid w:val="00897A2E"/>
    <w:rsid w:val="008A14C9"/>
    <w:rsid w:val="008A44B3"/>
    <w:rsid w:val="008A687E"/>
    <w:rsid w:val="008B45E2"/>
    <w:rsid w:val="008B4F6F"/>
    <w:rsid w:val="008D1F3D"/>
    <w:rsid w:val="008D262C"/>
    <w:rsid w:val="008D71C6"/>
    <w:rsid w:val="008D73C8"/>
    <w:rsid w:val="008F067A"/>
    <w:rsid w:val="009172AE"/>
    <w:rsid w:val="00923B58"/>
    <w:rsid w:val="00967054"/>
    <w:rsid w:val="00974018"/>
    <w:rsid w:val="0098123D"/>
    <w:rsid w:val="0098396E"/>
    <w:rsid w:val="00987A11"/>
    <w:rsid w:val="00994FBE"/>
    <w:rsid w:val="009A0862"/>
    <w:rsid w:val="009C044D"/>
    <w:rsid w:val="009F642A"/>
    <w:rsid w:val="00A06D77"/>
    <w:rsid w:val="00A10D33"/>
    <w:rsid w:val="00A304D8"/>
    <w:rsid w:val="00A423BC"/>
    <w:rsid w:val="00A44457"/>
    <w:rsid w:val="00A501C9"/>
    <w:rsid w:val="00A5108B"/>
    <w:rsid w:val="00A53C5E"/>
    <w:rsid w:val="00A55721"/>
    <w:rsid w:val="00A708EE"/>
    <w:rsid w:val="00A726D9"/>
    <w:rsid w:val="00AA546B"/>
    <w:rsid w:val="00AB57AF"/>
    <w:rsid w:val="00AB781B"/>
    <w:rsid w:val="00AC4FF0"/>
    <w:rsid w:val="00AF0D29"/>
    <w:rsid w:val="00AF3182"/>
    <w:rsid w:val="00B3428A"/>
    <w:rsid w:val="00B40CB1"/>
    <w:rsid w:val="00B47B56"/>
    <w:rsid w:val="00B512C5"/>
    <w:rsid w:val="00B757F5"/>
    <w:rsid w:val="00B90862"/>
    <w:rsid w:val="00B949C8"/>
    <w:rsid w:val="00BA7768"/>
    <w:rsid w:val="00BB086D"/>
    <w:rsid w:val="00BD1758"/>
    <w:rsid w:val="00BF638E"/>
    <w:rsid w:val="00C07B39"/>
    <w:rsid w:val="00C16243"/>
    <w:rsid w:val="00C16EBA"/>
    <w:rsid w:val="00C21D8B"/>
    <w:rsid w:val="00C23CBA"/>
    <w:rsid w:val="00C513FD"/>
    <w:rsid w:val="00C521B2"/>
    <w:rsid w:val="00C525FD"/>
    <w:rsid w:val="00C72E0C"/>
    <w:rsid w:val="00C915D9"/>
    <w:rsid w:val="00C934C5"/>
    <w:rsid w:val="00CA2B48"/>
    <w:rsid w:val="00CA74F5"/>
    <w:rsid w:val="00CC0D4C"/>
    <w:rsid w:val="00CE1733"/>
    <w:rsid w:val="00CF25DF"/>
    <w:rsid w:val="00D00DC5"/>
    <w:rsid w:val="00D17B91"/>
    <w:rsid w:val="00D27062"/>
    <w:rsid w:val="00D34B47"/>
    <w:rsid w:val="00D6016F"/>
    <w:rsid w:val="00D777C7"/>
    <w:rsid w:val="00D84F32"/>
    <w:rsid w:val="00D8552D"/>
    <w:rsid w:val="00D87D7E"/>
    <w:rsid w:val="00D90831"/>
    <w:rsid w:val="00DA3FD5"/>
    <w:rsid w:val="00DA4DB9"/>
    <w:rsid w:val="00DC632E"/>
    <w:rsid w:val="00DD1A86"/>
    <w:rsid w:val="00DD6B35"/>
    <w:rsid w:val="00DE1BA1"/>
    <w:rsid w:val="00E03AA0"/>
    <w:rsid w:val="00E11142"/>
    <w:rsid w:val="00E22979"/>
    <w:rsid w:val="00E57193"/>
    <w:rsid w:val="00E57DB1"/>
    <w:rsid w:val="00E638A9"/>
    <w:rsid w:val="00E82EA3"/>
    <w:rsid w:val="00E83FE4"/>
    <w:rsid w:val="00EF2E22"/>
    <w:rsid w:val="00F14242"/>
    <w:rsid w:val="00F17706"/>
    <w:rsid w:val="00F4765B"/>
    <w:rsid w:val="00F5570D"/>
    <w:rsid w:val="00F74508"/>
    <w:rsid w:val="00F935CC"/>
    <w:rsid w:val="00FB2E47"/>
    <w:rsid w:val="00FB3DED"/>
    <w:rsid w:val="00FB5242"/>
    <w:rsid w:val="00FD209C"/>
    <w:rsid w:val="00FE43F3"/>
    <w:rsid w:val="00FE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4:docId w14:val="620C0F4F"/>
  <w15:docId w15:val="{20A09955-1C5E-450E-8B30-EF9FB0D5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unhideWhenUsed/>
    <w:rsid w:val="00CF25DF"/>
    <w:pPr>
      <w:tabs>
        <w:tab w:val="center" w:pos="4252"/>
        <w:tab w:val="right" w:pos="8504"/>
      </w:tabs>
    </w:pPr>
  </w:style>
  <w:style w:type="character" w:customStyle="1" w:styleId="PiedepginaCar">
    <w:name w:val="Pie de página Car"/>
    <w:basedOn w:val="Fuentedeprrafopredeter"/>
    <w:link w:val="Piedepgina"/>
    <w:uiPriority w:val="99"/>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2/11/19/pdfs/BOE-A-2022-19118.pdf" TargetMode="External"/><Relationship Id="rId13" Type="http://schemas.openxmlformats.org/officeDocument/2006/relationships/control" Target="activeX/activeX4.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iudadano@agpd.es" TargetMode="Externa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B367-F412-4D15-9ABA-6F2CAA63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732</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gerencia</cp:lastModifiedBy>
  <cp:revision>40</cp:revision>
  <cp:lastPrinted>2022-03-16T08:38:00Z</cp:lastPrinted>
  <dcterms:created xsi:type="dcterms:W3CDTF">2021-05-07T12:09:00Z</dcterms:created>
  <dcterms:modified xsi:type="dcterms:W3CDTF">2023-09-18T10:27:00Z</dcterms:modified>
</cp:coreProperties>
</file>